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960" w:rsidRPr="005C5960" w:rsidRDefault="005C5960" w:rsidP="005C5960">
      <w:pPr>
        <w:spacing w:after="0" w:line="360" w:lineRule="auto"/>
        <w:jc w:val="center"/>
        <w:rPr>
          <w:rFonts w:ascii="Times New Roman" w:hAnsi="Times New Roman"/>
          <w:b/>
          <w:sz w:val="28"/>
          <w:szCs w:val="28"/>
        </w:rPr>
      </w:pPr>
      <w:r w:rsidRPr="005C5960">
        <w:rPr>
          <w:rFonts w:ascii="Times New Roman" w:hAnsi="Times New Roman"/>
          <w:b/>
          <w:sz w:val="28"/>
          <w:szCs w:val="28"/>
        </w:rPr>
        <w:t>O PAPEL DO MONITOR NO DESEMPENHO DAS ATIVIDADES TEORICO-PRÁTICAS NA DISCIPLINA DE ENFERMAGEM CIRÚRGICA: RELATO DE EXPERIÊNCIA</w:t>
      </w:r>
    </w:p>
    <w:p w:rsidR="005C5960" w:rsidRDefault="005C5960" w:rsidP="005C5960">
      <w:pPr>
        <w:spacing w:after="0" w:line="360" w:lineRule="auto"/>
        <w:jc w:val="center"/>
        <w:rPr>
          <w:rFonts w:ascii="Times New Roman" w:hAnsi="Times New Roman"/>
          <w:b/>
          <w:sz w:val="24"/>
          <w:szCs w:val="24"/>
        </w:rPr>
      </w:pPr>
      <w:r>
        <w:rPr>
          <w:rFonts w:ascii="Times New Roman" w:hAnsi="Times New Roman"/>
          <w:b/>
          <w:sz w:val="24"/>
          <w:szCs w:val="24"/>
        </w:rPr>
        <w:t>CENTRO DE CIÊNCIAS DA SAÚDE</w:t>
      </w:r>
    </w:p>
    <w:p w:rsidR="005C5960" w:rsidRPr="005C5960" w:rsidRDefault="005C5960" w:rsidP="005C5960">
      <w:pPr>
        <w:spacing w:after="0" w:line="360" w:lineRule="auto"/>
        <w:jc w:val="center"/>
        <w:rPr>
          <w:rFonts w:ascii="Times New Roman" w:hAnsi="Times New Roman"/>
          <w:b/>
          <w:sz w:val="24"/>
          <w:szCs w:val="24"/>
        </w:rPr>
      </w:pPr>
      <w:r w:rsidRPr="005C5960">
        <w:rPr>
          <w:rFonts w:ascii="Times New Roman" w:hAnsi="Times New Roman"/>
          <w:b/>
          <w:sz w:val="24"/>
          <w:szCs w:val="24"/>
        </w:rPr>
        <w:t> DEPARTAMENTO DE ENFERMAGEM CLÍNICA</w:t>
      </w:r>
    </w:p>
    <w:p w:rsidR="00A43C8B" w:rsidRPr="00411FDD" w:rsidRDefault="005C5960" w:rsidP="005C5960">
      <w:pPr>
        <w:spacing w:after="0" w:line="360" w:lineRule="auto"/>
        <w:jc w:val="center"/>
        <w:rPr>
          <w:rFonts w:ascii="Times New Roman" w:hAnsi="Times New Roman"/>
          <w:b/>
          <w:sz w:val="24"/>
          <w:szCs w:val="24"/>
        </w:rPr>
      </w:pPr>
      <w:r w:rsidRPr="005C5960">
        <w:rPr>
          <w:rFonts w:ascii="Times New Roman" w:hAnsi="Times New Roman"/>
          <w:b/>
          <w:sz w:val="24"/>
          <w:szCs w:val="24"/>
        </w:rPr>
        <w:t>MONITORIA</w:t>
      </w:r>
    </w:p>
    <w:p w:rsidR="005C5960" w:rsidRDefault="005C5960" w:rsidP="005C5960">
      <w:pPr>
        <w:spacing w:after="0" w:line="360" w:lineRule="auto"/>
        <w:jc w:val="both"/>
        <w:rPr>
          <w:rFonts w:ascii="Times New Roman" w:hAnsi="Times New Roman"/>
          <w:sz w:val="24"/>
          <w:szCs w:val="24"/>
        </w:rPr>
      </w:pPr>
      <w:r>
        <w:rPr>
          <w:rFonts w:ascii="Times New Roman" w:hAnsi="Times New Roman"/>
          <w:sz w:val="24"/>
          <w:szCs w:val="24"/>
        </w:rPr>
        <w:t xml:space="preserve">                                                                                 </w:t>
      </w:r>
    </w:p>
    <w:p w:rsidR="005C5960" w:rsidRDefault="005C5960" w:rsidP="005C5960">
      <w:pPr>
        <w:spacing w:after="0" w:line="360" w:lineRule="auto"/>
        <w:jc w:val="both"/>
        <w:rPr>
          <w:rFonts w:ascii="Times New Roman" w:hAnsi="Times New Roman"/>
          <w:sz w:val="24"/>
          <w:szCs w:val="24"/>
        </w:rPr>
      </w:pPr>
      <w:r>
        <w:rPr>
          <w:rFonts w:ascii="Times New Roman" w:hAnsi="Times New Roman"/>
          <w:sz w:val="24"/>
          <w:szCs w:val="24"/>
        </w:rPr>
        <w:t xml:space="preserve">                                                                                  </w:t>
      </w:r>
      <w:r w:rsidR="00A43C8B">
        <w:rPr>
          <w:rFonts w:ascii="Times New Roman" w:hAnsi="Times New Roman"/>
          <w:sz w:val="24"/>
          <w:szCs w:val="24"/>
        </w:rPr>
        <w:t>Jéssica Helena Dantas de Oliveira</w:t>
      </w:r>
      <w:r w:rsidR="00A43C8B">
        <w:rPr>
          <w:rStyle w:val="Refdenotaderodap"/>
          <w:rFonts w:ascii="Times New Roman" w:hAnsi="Times New Roman"/>
          <w:sz w:val="24"/>
          <w:szCs w:val="24"/>
        </w:rPr>
        <w:footnoteReference w:id="1"/>
      </w:r>
    </w:p>
    <w:p w:rsidR="005C5960" w:rsidRDefault="005C5960" w:rsidP="005C5960">
      <w:pPr>
        <w:spacing w:after="0" w:line="360" w:lineRule="auto"/>
        <w:jc w:val="both"/>
        <w:rPr>
          <w:rFonts w:ascii="Times New Roman" w:hAnsi="Times New Roman"/>
          <w:sz w:val="24"/>
          <w:szCs w:val="24"/>
          <w:vertAlign w:val="superscript"/>
        </w:rPr>
      </w:pPr>
      <w:r>
        <w:rPr>
          <w:rFonts w:ascii="Times New Roman" w:hAnsi="Times New Roman"/>
          <w:sz w:val="24"/>
          <w:szCs w:val="24"/>
        </w:rPr>
        <w:t xml:space="preserve">                                                                                  </w:t>
      </w:r>
      <w:r w:rsidR="00A43C8B">
        <w:rPr>
          <w:rFonts w:ascii="Times New Roman" w:hAnsi="Times New Roman"/>
          <w:sz w:val="24"/>
          <w:szCs w:val="24"/>
        </w:rPr>
        <w:t>Leila de Cássia Tavares da Fonseca</w:t>
      </w:r>
      <w:r w:rsidR="00A43C8B">
        <w:rPr>
          <w:rStyle w:val="Refdenotaderodap"/>
          <w:rFonts w:ascii="Times New Roman" w:hAnsi="Times New Roman"/>
          <w:sz w:val="24"/>
          <w:szCs w:val="24"/>
        </w:rPr>
        <w:footnoteReference w:id="2"/>
      </w:r>
    </w:p>
    <w:p w:rsidR="005C5960" w:rsidRDefault="005C5960" w:rsidP="005C5960">
      <w:pPr>
        <w:spacing w:after="0" w:line="360" w:lineRule="auto"/>
        <w:jc w:val="both"/>
        <w:rPr>
          <w:rFonts w:ascii="Times New Roman" w:hAnsi="Times New Roman"/>
          <w:sz w:val="24"/>
          <w:szCs w:val="24"/>
        </w:rPr>
      </w:pPr>
      <w:r>
        <w:rPr>
          <w:rFonts w:ascii="Times New Roman" w:hAnsi="Times New Roman"/>
          <w:sz w:val="24"/>
          <w:szCs w:val="24"/>
        </w:rPr>
        <w:t xml:space="preserve">                                                                                  </w:t>
      </w:r>
      <w:r w:rsidR="001D0DBB" w:rsidRPr="001D0DBB">
        <w:rPr>
          <w:rFonts w:ascii="Times New Roman" w:hAnsi="Times New Roman"/>
          <w:sz w:val="24"/>
          <w:szCs w:val="24"/>
        </w:rPr>
        <w:t>Iolanda</w:t>
      </w:r>
      <w:r w:rsidR="001D0DBB">
        <w:rPr>
          <w:rFonts w:ascii="Times New Roman" w:hAnsi="Times New Roman"/>
          <w:sz w:val="24"/>
          <w:szCs w:val="24"/>
        </w:rPr>
        <w:t xml:space="preserve"> </w:t>
      </w:r>
      <w:proofErr w:type="spellStart"/>
      <w:r w:rsidR="001D0DBB">
        <w:rPr>
          <w:rFonts w:ascii="Times New Roman" w:hAnsi="Times New Roman"/>
          <w:sz w:val="24"/>
          <w:szCs w:val="24"/>
        </w:rPr>
        <w:t>Beserra</w:t>
      </w:r>
      <w:proofErr w:type="spellEnd"/>
      <w:r w:rsidR="001D0DBB">
        <w:rPr>
          <w:rFonts w:ascii="Times New Roman" w:hAnsi="Times New Roman"/>
          <w:sz w:val="24"/>
          <w:szCs w:val="24"/>
        </w:rPr>
        <w:t xml:space="preserve"> da Costa Santos</w:t>
      </w:r>
      <w:r w:rsidR="001D0DBB">
        <w:rPr>
          <w:rFonts w:ascii="Times New Roman" w:hAnsi="Times New Roman"/>
          <w:sz w:val="24"/>
          <w:szCs w:val="24"/>
          <w:vertAlign w:val="superscript"/>
        </w:rPr>
        <w:t>3</w:t>
      </w:r>
      <w:r w:rsidR="001D0DBB">
        <w:rPr>
          <w:rFonts w:ascii="Times New Roman" w:hAnsi="Times New Roman"/>
          <w:sz w:val="24"/>
          <w:szCs w:val="24"/>
        </w:rPr>
        <w:t xml:space="preserve"> </w:t>
      </w:r>
      <w:proofErr w:type="gramStart"/>
    </w:p>
    <w:p w:rsidR="00A43C8B" w:rsidRDefault="005C5960" w:rsidP="005C5960">
      <w:pPr>
        <w:spacing w:after="0" w:line="360" w:lineRule="auto"/>
        <w:jc w:val="both"/>
        <w:rPr>
          <w:rFonts w:ascii="Times New Roman" w:hAnsi="Times New Roman"/>
          <w:sz w:val="24"/>
          <w:szCs w:val="24"/>
        </w:rPr>
      </w:pPr>
      <w:proofErr w:type="gramEnd"/>
      <w:r>
        <w:rPr>
          <w:rFonts w:ascii="Times New Roman" w:hAnsi="Times New Roman"/>
          <w:sz w:val="24"/>
          <w:szCs w:val="24"/>
        </w:rPr>
        <w:t xml:space="preserve">                                                                                  </w:t>
      </w:r>
      <w:proofErr w:type="spellStart"/>
      <w:r w:rsidR="009F56E4" w:rsidRPr="001D0DBB">
        <w:rPr>
          <w:rFonts w:ascii="Times New Roman" w:hAnsi="Times New Roman"/>
          <w:sz w:val="24"/>
          <w:szCs w:val="24"/>
        </w:rPr>
        <w:t>Franci</w:t>
      </w:r>
      <w:r w:rsidR="00A43C8B" w:rsidRPr="001D0DBB">
        <w:rPr>
          <w:rFonts w:ascii="Times New Roman" w:hAnsi="Times New Roman"/>
          <w:sz w:val="24"/>
          <w:szCs w:val="24"/>
        </w:rPr>
        <w:t>leide</w:t>
      </w:r>
      <w:proofErr w:type="spellEnd"/>
      <w:r w:rsidR="00A43C8B">
        <w:rPr>
          <w:rFonts w:ascii="Times New Roman" w:hAnsi="Times New Roman"/>
          <w:sz w:val="24"/>
          <w:szCs w:val="24"/>
        </w:rPr>
        <w:t xml:space="preserve"> de Araújo Rodrigues</w:t>
      </w:r>
      <w:r w:rsidR="001D0DBB">
        <w:rPr>
          <w:rFonts w:ascii="Times New Roman" w:hAnsi="Times New Roman"/>
          <w:sz w:val="24"/>
          <w:szCs w:val="24"/>
          <w:vertAlign w:val="superscript"/>
        </w:rPr>
        <w:t>4</w:t>
      </w:r>
    </w:p>
    <w:p w:rsidR="005C5960" w:rsidRDefault="005C5960" w:rsidP="00A43C8B">
      <w:pPr>
        <w:spacing w:after="0" w:line="240" w:lineRule="auto"/>
        <w:jc w:val="center"/>
        <w:rPr>
          <w:rFonts w:ascii="Times New Roman" w:hAnsi="Times New Roman"/>
          <w:sz w:val="24"/>
          <w:szCs w:val="24"/>
        </w:rPr>
      </w:pPr>
    </w:p>
    <w:p w:rsidR="005C5960" w:rsidRPr="005C5960" w:rsidRDefault="005C5960" w:rsidP="005C5960">
      <w:pPr>
        <w:spacing w:after="0" w:line="360" w:lineRule="auto"/>
        <w:jc w:val="center"/>
        <w:rPr>
          <w:rFonts w:ascii="Times New Roman" w:hAnsi="Times New Roman"/>
          <w:b/>
          <w:sz w:val="24"/>
          <w:szCs w:val="24"/>
        </w:rPr>
      </w:pPr>
      <w:r w:rsidRPr="005C5960">
        <w:rPr>
          <w:rFonts w:ascii="Times New Roman" w:hAnsi="Times New Roman"/>
          <w:b/>
          <w:sz w:val="24"/>
          <w:szCs w:val="24"/>
        </w:rPr>
        <w:t>RESUMO</w:t>
      </w:r>
    </w:p>
    <w:p w:rsidR="005C5960" w:rsidRPr="00FD1D4C" w:rsidRDefault="005C5960" w:rsidP="005C5960">
      <w:pPr>
        <w:spacing w:after="0" w:line="360" w:lineRule="auto"/>
        <w:jc w:val="center"/>
        <w:rPr>
          <w:rFonts w:ascii="Times New Roman" w:hAnsi="Times New Roman"/>
          <w:sz w:val="24"/>
          <w:szCs w:val="24"/>
        </w:rPr>
      </w:pPr>
    </w:p>
    <w:p w:rsidR="00AB0743" w:rsidRDefault="00A43C8B" w:rsidP="005C5960">
      <w:pPr>
        <w:spacing w:line="360" w:lineRule="auto"/>
        <w:jc w:val="both"/>
        <w:rPr>
          <w:rStyle w:val="apple-style-span"/>
          <w:rFonts w:ascii="Times New Roman" w:hAnsi="Times New Roman"/>
          <w:sz w:val="24"/>
          <w:szCs w:val="24"/>
        </w:rPr>
      </w:pPr>
      <w:r w:rsidRPr="00411FDD">
        <w:rPr>
          <w:rFonts w:ascii="Times New Roman" w:hAnsi="Times New Roman"/>
          <w:b/>
          <w:sz w:val="24"/>
          <w:szCs w:val="24"/>
        </w:rPr>
        <w:t>INTRODUÇÃO</w:t>
      </w:r>
      <w:r>
        <w:rPr>
          <w:rFonts w:ascii="Times New Roman" w:hAnsi="Times New Roman"/>
          <w:b/>
          <w:sz w:val="24"/>
          <w:szCs w:val="24"/>
        </w:rPr>
        <w:t xml:space="preserve">: </w:t>
      </w:r>
      <w:r>
        <w:rPr>
          <w:rFonts w:ascii="Times New Roman" w:hAnsi="Times New Roman"/>
          <w:sz w:val="24"/>
          <w:szCs w:val="24"/>
        </w:rPr>
        <w:t>Em</w:t>
      </w:r>
      <w:r w:rsidRPr="00411FDD">
        <w:rPr>
          <w:rFonts w:ascii="Times New Roman" w:hAnsi="Times New Roman"/>
          <w:sz w:val="24"/>
          <w:szCs w:val="24"/>
        </w:rPr>
        <w:t xml:space="preserve"> 28 de novembro de 1968</w:t>
      </w:r>
      <w:r>
        <w:rPr>
          <w:rFonts w:ascii="Times New Roman" w:hAnsi="Times New Roman"/>
          <w:sz w:val="24"/>
          <w:szCs w:val="24"/>
        </w:rPr>
        <w:t xml:space="preserve"> foi criada a Lei Federal nº 5.540</w:t>
      </w:r>
      <w:r w:rsidRPr="00411FDD">
        <w:rPr>
          <w:rFonts w:ascii="Times New Roman" w:hAnsi="Times New Roman"/>
          <w:sz w:val="24"/>
          <w:szCs w:val="24"/>
        </w:rPr>
        <w:t xml:space="preserve">, </w:t>
      </w:r>
      <w:r>
        <w:rPr>
          <w:rFonts w:ascii="Times New Roman" w:hAnsi="Times New Roman"/>
          <w:sz w:val="24"/>
          <w:szCs w:val="24"/>
        </w:rPr>
        <w:t>com o propósito que regulamentar as normas dos sistemas de ensino, incluindo o sistema universitário. Relata-se no artigo 41 desta lei que as universidades deverão criar</w:t>
      </w:r>
      <w:proofErr w:type="gramStart"/>
      <w:r>
        <w:rPr>
          <w:rFonts w:ascii="Times New Roman" w:hAnsi="Times New Roman"/>
          <w:sz w:val="24"/>
          <w:szCs w:val="24"/>
        </w:rPr>
        <w:t xml:space="preserve">  </w:t>
      </w:r>
      <w:proofErr w:type="gramEnd"/>
      <w:r>
        <w:rPr>
          <w:rFonts w:ascii="Times New Roman" w:hAnsi="Times New Roman"/>
          <w:sz w:val="24"/>
          <w:szCs w:val="24"/>
        </w:rPr>
        <w:t xml:space="preserve">as funções de monitor para alunos do curso de graduação que se submeterem a provas </w:t>
      </w:r>
      <w:proofErr w:type="gramStart"/>
      <w:r>
        <w:rPr>
          <w:rFonts w:ascii="Times New Roman" w:hAnsi="Times New Roman"/>
          <w:sz w:val="24"/>
          <w:szCs w:val="24"/>
        </w:rPr>
        <w:t>específicas</w:t>
      </w:r>
      <w:proofErr w:type="gramEnd"/>
      <w:r>
        <w:rPr>
          <w:rFonts w:ascii="Times New Roman" w:hAnsi="Times New Roman"/>
          <w:sz w:val="24"/>
          <w:szCs w:val="24"/>
        </w:rPr>
        <w:t xml:space="preserve">, nas quais demonstrem capacidade de desempenho em atividades técnico-didáticas de determinada disciplina (BRASIL, 1968). Entretanto esta lei foi revogada pela Lei Federal nº 9.394 de 20 de dezembro de 1996, constando no artigo 84 que os discentes da educação superior poderão ser aproveitados em tarefas de ensino e pesquisa pelas respectivas instituições, exercendo funções de monitoria, de acordo com seu rendimento e seu plano de estudos (BRASIL, 2006). </w:t>
      </w:r>
      <w:r w:rsidRPr="00411FDD">
        <w:rPr>
          <w:rFonts w:ascii="Times New Roman" w:hAnsi="Times New Roman"/>
          <w:sz w:val="24"/>
          <w:szCs w:val="24"/>
        </w:rPr>
        <w:t xml:space="preserve">A monitoria é uma modalidade de ensino e aprendizagem que contribui para a formação integrada do aluno nas atividades de ensino, pesquisa e extensão dos cursos de </w:t>
      </w:r>
      <w:r>
        <w:rPr>
          <w:rFonts w:ascii="Times New Roman" w:hAnsi="Times New Roman"/>
          <w:sz w:val="24"/>
          <w:szCs w:val="24"/>
        </w:rPr>
        <w:t>ensino superior, além de fortalecer a articulação entre teoria e prática das disciplinas e promover a vivência do aluno-monitor na área do ensino em cooperação com o professor-orientador.</w:t>
      </w:r>
      <w:r w:rsidRPr="00411FDD">
        <w:rPr>
          <w:rFonts w:ascii="Times New Roman" w:hAnsi="Times New Roman"/>
          <w:sz w:val="24"/>
          <w:szCs w:val="24"/>
        </w:rPr>
        <w:t xml:space="preserve"> </w:t>
      </w:r>
      <w:r w:rsidRPr="00526460">
        <w:rPr>
          <w:rFonts w:ascii="Times New Roman" w:hAnsi="Times New Roman"/>
          <w:sz w:val="24"/>
          <w:szCs w:val="24"/>
        </w:rPr>
        <w:t xml:space="preserve">O monitor poderá auxiliar o aluno nesse sentido, já que em sala de aula muitas vezes não é possível ocorrer este tipo de atendimento devido ao grande número alunos que de certo modo dificulta o atendimento individual por parte professor a todos os alunos. Neste contexto, podemos </w:t>
      </w:r>
      <w:r w:rsidRPr="00526460">
        <w:rPr>
          <w:rFonts w:ascii="Times New Roman" w:hAnsi="Times New Roman"/>
          <w:sz w:val="24"/>
          <w:szCs w:val="24"/>
        </w:rPr>
        <w:lastRenderedPageBreak/>
        <w:t>entender que a atividade de monitoria pode facilitar a aprendizagem dos alunos que a procuram e, além disso, facilitar que ela ocorra de maneira significativa</w:t>
      </w:r>
      <w:r>
        <w:rPr>
          <w:rFonts w:ascii="Times New Roman" w:hAnsi="Times New Roman"/>
          <w:sz w:val="24"/>
          <w:szCs w:val="24"/>
        </w:rPr>
        <w:t xml:space="preserve"> (FERREIRA; LIMA; MIRANDA, 2010). </w:t>
      </w:r>
      <w:r w:rsidRPr="00526460">
        <w:rPr>
          <w:rFonts w:ascii="Times New Roman" w:hAnsi="Times New Roman"/>
          <w:sz w:val="24"/>
          <w:szCs w:val="24"/>
        </w:rPr>
        <w:t>Sua importância está atrelada a contribuição oferecida aos alunos monitorados, por meio de troca de conhecimento entre professor-orientador e estudante-monitor, especialmente no ganho intelectual do pró</w:t>
      </w:r>
      <w:r>
        <w:rPr>
          <w:rFonts w:ascii="Times New Roman" w:hAnsi="Times New Roman"/>
          <w:sz w:val="24"/>
          <w:szCs w:val="24"/>
        </w:rPr>
        <w:t xml:space="preserve">prio monitor durante o programa (NASCIMENTO; SILVA; SOUZA, 2010). </w:t>
      </w:r>
      <w:r w:rsidRPr="00411FDD">
        <w:rPr>
          <w:rStyle w:val="apple-style-span"/>
          <w:rFonts w:ascii="Times New Roman" w:hAnsi="Times New Roman"/>
          <w:sz w:val="24"/>
          <w:szCs w:val="24"/>
        </w:rPr>
        <w:t xml:space="preserve">Dentre as disciplinas do Curso de Bacharelado em Enfermagem da Universidade Federal da Paraíba - Campus I, </w:t>
      </w:r>
      <w:r>
        <w:rPr>
          <w:rStyle w:val="apple-style-span"/>
          <w:rFonts w:ascii="Times New Roman" w:hAnsi="Times New Roman"/>
          <w:sz w:val="24"/>
          <w:szCs w:val="24"/>
        </w:rPr>
        <w:t xml:space="preserve">contempladas com o programa de monitoria, destaca-se </w:t>
      </w:r>
      <w:r w:rsidRPr="00411FDD">
        <w:rPr>
          <w:rStyle w:val="apple-style-span"/>
          <w:rFonts w:ascii="Times New Roman" w:hAnsi="Times New Roman"/>
          <w:sz w:val="24"/>
          <w:szCs w:val="24"/>
        </w:rPr>
        <w:t>a discip</w:t>
      </w:r>
      <w:r>
        <w:rPr>
          <w:rStyle w:val="apple-style-span"/>
          <w:rFonts w:ascii="Times New Roman" w:hAnsi="Times New Roman"/>
          <w:sz w:val="24"/>
          <w:szCs w:val="24"/>
        </w:rPr>
        <w:t>lina Enfermagem Cirúrgica</w:t>
      </w:r>
      <w:r w:rsidRPr="00411FDD">
        <w:rPr>
          <w:rStyle w:val="apple-style-span"/>
          <w:rFonts w:ascii="Times New Roman" w:hAnsi="Times New Roman"/>
          <w:sz w:val="24"/>
          <w:szCs w:val="24"/>
        </w:rPr>
        <w:t>, a qual</w:t>
      </w:r>
      <w:r>
        <w:rPr>
          <w:rStyle w:val="apple-style-span"/>
          <w:rFonts w:ascii="Times New Roman" w:hAnsi="Times New Roman"/>
          <w:sz w:val="24"/>
          <w:szCs w:val="24"/>
        </w:rPr>
        <w:t xml:space="preserve"> permite a aplicação de </w:t>
      </w:r>
      <w:r w:rsidRPr="00411FDD">
        <w:rPr>
          <w:rStyle w:val="apple-style-span"/>
          <w:rFonts w:ascii="Times New Roman" w:hAnsi="Times New Roman"/>
          <w:sz w:val="24"/>
          <w:szCs w:val="24"/>
        </w:rPr>
        <w:t xml:space="preserve">conhecimentos </w:t>
      </w:r>
      <w:r>
        <w:rPr>
          <w:rStyle w:val="apple-style-span"/>
          <w:rFonts w:ascii="Times New Roman" w:hAnsi="Times New Roman"/>
          <w:sz w:val="24"/>
          <w:szCs w:val="24"/>
        </w:rPr>
        <w:t>técnico-</w:t>
      </w:r>
      <w:r w:rsidRPr="00411FDD">
        <w:rPr>
          <w:rStyle w:val="apple-style-span"/>
          <w:rFonts w:ascii="Times New Roman" w:hAnsi="Times New Roman"/>
          <w:sz w:val="24"/>
          <w:szCs w:val="24"/>
        </w:rPr>
        <w:t>científicos</w:t>
      </w:r>
      <w:r>
        <w:rPr>
          <w:rStyle w:val="apple-style-span"/>
          <w:rFonts w:ascii="Times New Roman" w:hAnsi="Times New Roman"/>
          <w:sz w:val="24"/>
          <w:szCs w:val="24"/>
        </w:rPr>
        <w:t xml:space="preserve"> acerca de atividades da enfermagem no que tange o universo de procedimentos cirúrgicos</w:t>
      </w:r>
      <w:r w:rsidRPr="00411FDD">
        <w:rPr>
          <w:rStyle w:val="apple-style-span"/>
          <w:rFonts w:ascii="Times New Roman" w:hAnsi="Times New Roman"/>
          <w:sz w:val="24"/>
          <w:szCs w:val="24"/>
        </w:rPr>
        <w:t>.</w:t>
      </w:r>
      <w:r>
        <w:rPr>
          <w:rStyle w:val="apple-style-span"/>
          <w:rFonts w:ascii="Times New Roman" w:hAnsi="Times New Roman"/>
          <w:b/>
          <w:sz w:val="24"/>
          <w:szCs w:val="24"/>
        </w:rPr>
        <w:t xml:space="preserve"> </w:t>
      </w:r>
      <w:r w:rsidRPr="00411FDD">
        <w:rPr>
          <w:rFonts w:ascii="Times New Roman" w:hAnsi="Times New Roman"/>
          <w:sz w:val="24"/>
          <w:szCs w:val="24"/>
        </w:rPr>
        <w:t xml:space="preserve">Ao cursar a disciplina </w:t>
      </w:r>
      <w:r>
        <w:rPr>
          <w:rFonts w:ascii="Times New Roman" w:hAnsi="Times New Roman"/>
          <w:sz w:val="24"/>
          <w:szCs w:val="24"/>
        </w:rPr>
        <w:t>Enfermagem Cirúrgica</w:t>
      </w:r>
      <w:r w:rsidRPr="00411FDD">
        <w:rPr>
          <w:rFonts w:ascii="Times New Roman" w:hAnsi="Times New Roman"/>
          <w:sz w:val="24"/>
          <w:szCs w:val="24"/>
        </w:rPr>
        <w:t xml:space="preserve">, senti a importância desta para minha formação profissional, </w:t>
      </w:r>
      <w:r>
        <w:rPr>
          <w:rFonts w:ascii="Times New Roman" w:hAnsi="Times New Roman"/>
          <w:sz w:val="24"/>
          <w:szCs w:val="24"/>
        </w:rPr>
        <w:t>além da afinidade e identificação imediata com a mesma. No decorrer dos estudos percebi a necessidade de ampliar ainda mais os meus conhecimentos, trazendo-me para a oportunidade de participar do processo seletivo do programa de monitoria para a referida disciplina.</w:t>
      </w:r>
      <w:r w:rsidRPr="00411FDD">
        <w:rPr>
          <w:rFonts w:ascii="Times New Roman" w:hAnsi="Times New Roman"/>
          <w:sz w:val="24"/>
          <w:szCs w:val="24"/>
        </w:rPr>
        <w:t xml:space="preserve"> </w:t>
      </w:r>
      <w:r>
        <w:rPr>
          <w:rFonts w:ascii="Times New Roman" w:hAnsi="Times New Roman"/>
          <w:sz w:val="24"/>
          <w:szCs w:val="24"/>
        </w:rPr>
        <w:t>Na</w:t>
      </w:r>
      <w:r w:rsidRPr="00411FDD">
        <w:rPr>
          <w:rFonts w:ascii="Times New Roman" w:hAnsi="Times New Roman"/>
          <w:sz w:val="24"/>
          <w:szCs w:val="24"/>
        </w:rPr>
        <w:t xml:space="preserve"> monitoria </w:t>
      </w:r>
      <w:r>
        <w:rPr>
          <w:rFonts w:ascii="Times New Roman" w:hAnsi="Times New Roman"/>
          <w:sz w:val="24"/>
          <w:szCs w:val="24"/>
        </w:rPr>
        <w:t>tem-se a oportunidade</w:t>
      </w:r>
      <w:r w:rsidRPr="00411FDD">
        <w:rPr>
          <w:rFonts w:ascii="Times New Roman" w:hAnsi="Times New Roman"/>
          <w:sz w:val="24"/>
          <w:szCs w:val="24"/>
        </w:rPr>
        <w:t xml:space="preserve"> </w:t>
      </w:r>
      <w:r>
        <w:rPr>
          <w:rFonts w:ascii="Times New Roman" w:hAnsi="Times New Roman"/>
          <w:sz w:val="24"/>
          <w:szCs w:val="24"/>
        </w:rPr>
        <w:t>aprofundar conteúdos</w:t>
      </w:r>
      <w:r w:rsidRPr="00411FDD">
        <w:rPr>
          <w:rFonts w:ascii="Times New Roman" w:hAnsi="Times New Roman"/>
          <w:sz w:val="24"/>
          <w:szCs w:val="24"/>
        </w:rPr>
        <w:t xml:space="preserve"> ao exigir do aluno-</w:t>
      </w:r>
      <w:r>
        <w:rPr>
          <w:rFonts w:ascii="Times New Roman" w:hAnsi="Times New Roman"/>
          <w:sz w:val="24"/>
          <w:szCs w:val="24"/>
        </w:rPr>
        <w:t xml:space="preserve">monitor um estudo contínuo, </w:t>
      </w:r>
      <w:r w:rsidRPr="00411FDD">
        <w:rPr>
          <w:rFonts w:ascii="Times New Roman" w:hAnsi="Times New Roman"/>
          <w:sz w:val="24"/>
          <w:szCs w:val="24"/>
        </w:rPr>
        <w:t>al</w:t>
      </w:r>
      <w:r>
        <w:rPr>
          <w:rFonts w:ascii="Times New Roman" w:hAnsi="Times New Roman"/>
          <w:sz w:val="24"/>
          <w:szCs w:val="24"/>
        </w:rPr>
        <w:t>ém de promover</w:t>
      </w:r>
      <w:r w:rsidRPr="00411FDD">
        <w:rPr>
          <w:rFonts w:ascii="Times New Roman" w:hAnsi="Times New Roman"/>
          <w:sz w:val="24"/>
          <w:szCs w:val="24"/>
        </w:rPr>
        <w:t xml:space="preserve"> crescimento pessoal e profissional, visto que há um enriquecimento do seu currículo</w:t>
      </w:r>
      <w:r>
        <w:rPr>
          <w:rFonts w:ascii="Times New Roman" w:hAnsi="Times New Roman"/>
          <w:sz w:val="24"/>
          <w:szCs w:val="24"/>
        </w:rPr>
        <w:t>. Logo</w:t>
      </w:r>
      <w:r w:rsidRPr="00411FDD">
        <w:rPr>
          <w:rStyle w:val="apple-style-span"/>
          <w:rFonts w:ascii="Times New Roman" w:hAnsi="Times New Roman"/>
          <w:sz w:val="24"/>
          <w:szCs w:val="24"/>
        </w:rPr>
        <w:t xml:space="preserve">, esse trabalho </w:t>
      </w:r>
      <w:r>
        <w:rPr>
          <w:rStyle w:val="apple-style-span"/>
          <w:rFonts w:ascii="Times New Roman" w:hAnsi="Times New Roman"/>
          <w:sz w:val="24"/>
          <w:szCs w:val="24"/>
        </w:rPr>
        <w:t xml:space="preserve">tem como objetivo </w:t>
      </w:r>
      <w:r w:rsidRPr="00411FDD">
        <w:rPr>
          <w:rStyle w:val="apple-style-span"/>
          <w:rFonts w:ascii="Times New Roman" w:hAnsi="Times New Roman"/>
          <w:sz w:val="24"/>
          <w:szCs w:val="24"/>
        </w:rPr>
        <w:t>descrever</w:t>
      </w:r>
      <w:r>
        <w:rPr>
          <w:rStyle w:val="apple-style-span"/>
          <w:rFonts w:ascii="Times New Roman" w:hAnsi="Times New Roman"/>
          <w:sz w:val="24"/>
          <w:szCs w:val="24"/>
        </w:rPr>
        <w:t>, por meio</w:t>
      </w:r>
      <w:r w:rsidRPr="00411FDD">
        <w:rPr>
          <w:rStyle w:val="apple-style-span"/>
          <w:rFonts w:ascii="Times New Roman" w:hAnsi="Times New Roman"/>
          <w:sz w:val="24"/>
          <w:szCs w:val="24"/>
        </w:rPr>
        <w:t xml:space="preserve"> de um relato de experiência, a minha vivência como monitora da disciplina </w:t>
      </w:r>
      <w:r>
        <w:rPr>
          <w:rStyle w:val="apple-style-span"/>
          <w:rFonts w:ascii="Times New Roman" w:hAnsi="Times New Roman"/>
          <w:sz w:val="24"/>
          <w:szCs w:val="24"/>
        </w:rPr>
        <w:t>Enfermagem Cirúrgica</w:t>
      </w:r>
      <w:r w:rsidRPr="00411FDD">
        <w:rPr>
          <w:rStyle w:val="apple-style-span"/>
          <w:rFonts w:ascii="Times New Roman" w:hAnsi="Times New Roman"/>
          <w:sz w:val="24"/>
          <w:szCs w:val="24"/>
        </w:rPr>
        <w:t>, durante o semestre letivo de</w:t>
      </w:r>
      <w:r>
        <w:rPr>
          <w:rStyle w:val="apple-style-span"/>
          <w:rFonts w:ascii="Times New Roman" w:hAnsi="Times New Roman"/>
          <w:sz w:val="24"/>
          <w:szCs w:val="24"/>
        </w:rPr>
        <w:t xml:space="preserve"> 2013.1</w:t>
      </w:r>
      <w:r w:rsidRPr="00411FDD">
        <w:rPr>
          <w:rStyle w:val="apple-style-span"/>
          <w:rFonts w:ascii="Times New Roman" w:hAnsi="Times New Roman"/>
          <w:sz w:val="24"/>
          <w:szCs w:val="24"/>
        </w:rPr>
        <w:t>.</w:t>
      </w:r>
      <w:r>
        <w:rPr>
          <w:rStyle w:val="apple-style-span"/>
          <w:rFonts w:ascii="Times New Roman" w:hAnsi="Times New Roman"/>
          <w:b/>
          <w:sz w:val="24"/>
          <w:szCs w:val="24"/>
        </w:rPr>
        <w:t xml:space="preserve"> </w:t>
      </w:r>
      <w:r w:rsidRPr="00411FDD">
        <w:rPr>
          <w:rStyle w:val="apple-style-span"/>
          <w:rFonts w:ascii="Times New Roman" w:hAnsi="Times New Roman"/>
          <w:b/>
          <w:sz w:val="24"/>
          <w:szCs w:val="24"/>
        </w:rPr>
        <w:t>CARACTERIZAÇÃO DA DISCIPLINA E PLANEJAMENTO DA MONITORIA</w:t>
      </w:r>
      <w:r>
        <w:rPr>
          <w:rStyle w:val="apple-style-span"/>
          <w:rFonts w:ascii="Times New Roman" w:hAnsi="Times New Roman"/>
          <w:b/>
          <w:sz w:val="24"/>
          <w:szCs w:val="24"/>
        </w:rPr>
        <w:t xml:space="preserve">: </w:t>
      </w:r>
      <w:r>
        <w:rPr>
          <w:rStyle w:val="apple-style-span"/>
          <w:rFonts w:ascii="Times New Roman" w:hAnsi="Times New Roman"/>
          <w:sz w:val="24"/>
          <w:szCs w:val="24"/>
        </w:rPr>
        <w:t xml:space="preserve">De acordo com o novo currículo, o </w:t>
      </w:r>
      <w:r w:rsidRPr="00411FDD">
        <w:rPr>
          <w:rStyle w:val="apple-style-span"/>
          <w:rFonts w:ascii="Times New Roman" w:hAnsi="Times New Roman"/>
          <w:sz w:val="24"/>
          <w:szCs w:val="24"/>
        </w:rPr>
        <w:t xml:space="preserve">curso de Enfermagem da Universidade Federal da Paraíba (UFPB) </w:t>
      </w:r>
      <w:r>
        <w:rPr>
          <w:rStyle w:val="apple-style-span"/>
          <w:rFonts w:ascii="Times New Roman" w:hAnsi="Times New Roman"/>
          <w:sz w:val="24"/>
          <w:szCs w:val="24"/>
        </w:rPr>
        <w:t>é composto de 10 períodos, sendo a</w:t>
      </w:r>
      <w:r w:rsidRPr="00411FDD">
        <w:rPr>
          <w:rStyle w:val="apple-style-span"/>
          <w:rFonts w:ascii="Times New Roman" w:hAnsi="Times New Roman"/>
          <w:sz w:val="24"/>
          <w:szCs w:val="24"/>
        </w:rPr>
        <w:t xml:space="preserve"> disciplina</w:t>
      </w:r>
      <w:r>
        <w:rPr>
          <w:rStyle w:val="apple-style-span"/>
          <w:rFonts w:ascii="Times New Roman" w:hAnsi="Times New Roman"/>
          <w:sz w:val="24"/>
          <w:szCs w:val="24"/>
        </w:rPr>
        <w:t xml:space="preserve"> Enfermagem Cirúrgica</w:t>
      </w:r>
      <w:r w:rsidRPr="00411FDD">
        <w:rPr>
          <w:rStyle w:val="apple-style-span"/>
          <w:rFonts w:ascii="Times New Roman" w:hAnsi="Times New Roman"/>
          <w:sz w:val="24"/>
          <w:szCs w:val="24"/>
        </w:rPr>
        <w:t xml:space="preserve"> um componente </w:t>
      </w:r>
      <w:r>
        <w:rPr>
          <w:rStyle w:val="apple-style-span"/>
          <w:rFonts w:ascii="Times New Roman" w:hAnsi="Times New Roman"/>
          <w:sz w:val="24"/>
          <w:szCs w:val="24"/>
        </w:rPr>
        <w:t>obrigatório a ser cursada no oitavo</w:t>
      </w:r>
      <w:r w:rsidRPr="00411FDD">
        <w:rPr>
          <w:rStyle w:val="apple-style-span"/>
          <w:rFonts w:ascii="Times New Roman" w:hAnsi="Times New Roman"/>
          <w:sz w:val="24"/>
          <w:szCs w:val="24"/>
        </w:rPr>
        <w:t xml:space="preserve"> período letivo. Possui caráter teórico-prático, com carga horária de 150 horas. O</w:t>
      </w:r>
      <w:r>
        <w:rPr>
          <w:rStyle w:val="apple-style-span"/>
          <w:rFonts w:ascii="Times New Roman" w:hAnsi="Times New Roman"/>
          <w:sz w:val="24"/>
          <w:szCs w:val="24"/>
        </w:rPr>
        <w:t xml:space="preserve"> seu</w:t>
      </w:r>
      <w:r w:rsidRPr="00411FDD">
        <w:rPr>
          <w:rStyle w:val="apple-style-span"/>
          <w:rFonts w:ascii="Times New Roman" w:hAnsi="Times New Roman"/>
          <w:sz w:val="24"/>
          <w:szCs w:val="24"/>
        </w:rPr>
        <w:t xml:space="preserve"> desenvolvimento da disciplina </w:t>
      </w:r>
      <w:r>
        <w:rPr>
          <w:rStyle w:val="apple-style-span"/>
          <w:rFonts w:ascii="Times New Roman" w:hAnsi="Times New Roman"/>
          <w:sz w:val="24"/>
          <w:szCs w:val="24"/>
        </w:rPr>
        <w:t>se dá em três etapas:</w:t>
      </w:r>
      <w:r w:rsidRPr="00411FDD">
        <w:rPr>
          <w:rStyle w:val="apple-style-span"/>
          <w:rFonts w:ascii="Times New Roman" w:hAnsi="Times New Roman"/>
          <w:sz w:val="24"/>
          <w:szCs w:val="24"/>
        </w:rPr>
        <w:t xml:space="preserve"> </w:t>
      </w:r>
      <w:r>
        <w:rPr>
          <w:rStyle w:val="apple-style-span"/>
          <w:rFonts w:ascii="Times New Roman" w:hAnsi="Times New Roman"/>
          <w:sz w:val="24"/>
          <w:szCs w:val="24"/>
        </w:rPr>
        <w:t>n</w:t>
      </w:r>
      <w:r w:rsidRPr="00411FDD">
        <w:rPr>
          <w:rStyle w:val="apple-style-span"/>
          <w:rFonts w:ascii="Times New Roman" w:hAnsi="Times New Roman"/>
          <w:sz w:val="24"/>
          <w:szCs w:val="24"/>
        </w:rPr>
        <w:t>a primeira, é explorado o caráter teórico, através de aulas teóricas em que são usados recurs</w:t>
      </w:r>
      <w:r>
        <w:rPr>
          <w:rStyle w:val="apple-style-span"/>
          <w:rFonts w:ascii="Times New Roman" w:hAnsi="Times New Roman"/>
          <w:sz w:val="24"/>
          <w:szCs w:val="24"/>
        </w:rPr>
        <w:t>os audiovisuais; n</w:t>
      </w:r>
      <w:r w:rsidRPr="00411FDD">
        <w:rPr>
          <w:rStyle w:val="apple-style-span"/>
          <w:rFonts w:ascii="Times New Roman" w:hAnsi="Times New Roman"/>
          <w:sz w:val="24"/>
          <w:szCs w:val="24"/>
        </w:rPr>
        <w:t>a segunda, desenvolvem-se as</w:t>
      </w:r>
      <w:r>
        <w:rPr>
          <w:rStyle w:val="apple-style-span"/>
          <w:rFonts w:ascii="Times New Roman" w:hAnsi="Times New Roman"/>
          <w:sz w:val="24"/>
          <w:szCs w:val="24"/>
        </w:rPr>
        <w:t xml:space="preserve"> aulas práticas no Laboratório de T</w:t>
      </w:r>
      <w:r w:rsidRPr="00411FDD">
        <w:rPr>
          <w:rStyle w:val="apple-style-span"/>
          <w:rFonts w:ascii="Times New Roman" w:hAnsi="Times New Roman"/>
          <w:sz w:val="24"/>
          <w:szCs w:val="24"/>
        </w:rPr>
        <w:t>écnicas</w:t>
      </w:r>
      <w:r>
        <w:rPr>
          <w:rStyle w:val="apple-style-span"/>
          <w:rFonts w:ascii="Times New Roman" w:hAnsi="Times New Roman"/>
          <w:sz w:val="24"/>
          <w:szCs w:val="24"/>
        </w:rPr>
        <w:t xml:space="preserve"> de Enfermagem onde os alunos </w:t>
      </w:r>
      <w:r w:rsidRPr="00411FDD">
        <w:rPr>
          <w:rStyle w:val="apple-style-span"/>
          <w:rFonts w:ascii="Times New Roman" w:hAnsi="Times New Roman"/>
          <w:sz w:val="24"/>
          <w:szCs w:val="24"/>
        </w:rPr>
        <w:t>têm a oportunidade de associar a teori</w:t>
      </w:r>
      <w:r>
        <w:rPr>
          <w:rStyle w:val="apple-style-span"/>
          <w:rFonts w:ascii="Times New Roman" w:hAnsi="Times New Roman"/>
          <w:sz w:val="24"/>
          <w:szCs w:val="24"/>
        </w:rPr>
        <w:t>a aprendida à</w:t>
      </w:r>
      <w:r w:rsidRPr="00411FDD">
        <w:rPr>
          <w:rStyle w:val="apple-style-span"/>
          <w:rFonts w:ascii="Times New Roman" w:hAnsi="Times New Roman"/>
          <w:sz w:val="24"/>
          <w:szCs w:val="24"/>
        </w:rPr>
        <w:t xml:space="preserve"> prática</w:t>
      </w:r>
      <w:r>
        <w:rPr>
          <w:rStyle w:val="apple-style-span"/>
          <w:rFonts w:ascii="Times New Roman" w:hAnsi="Times New Roman"/>
          <w:sz w:val="24"/>
          <w:szCs w:val="24"/>
        </w:rPr>
        <w:t>; e por fim, n</w:t>
      </w:r>
      <w:r w:rsidRPr="00411FDD">
        <w:rPr>
          <w:rStyle w:val="apple-style-span"/>
          <w:rFonts w:ascii="Times New Roman" w:hAnsi="Times New Roman"/>
          <w:sz w:val="24"/>
          <w:szCs w:val="24"/>
        </w:rPr>
        <w:t xml:space="preserve">a terceira, </w:t>
      </w:r>
      <w:proofErr w:type="gramStart"/>
      <w:r w:rsidRPr="00411FDD">
        <w:rPr>
          <w:rStyle w:val="apple-style-span"/>
          <w:rFonts w:ascii="Times New Roman" w:hAnsi="Times New Roman"/>
          <w:sz w:val="24"/>
          <w:szCs w:val="24"/>
        </w:rPr>
        <w:t>são</w:t>
      </w:r>
      <w:proofErr w:type="gramEnd"/>
      <w:r w:rsidRPr="00411FDD">
        <w:rPr>
          <w:rStyle w:val="apple-style-span"/>
          <w:rFonts w:ascii="Times New Roman" w:hAnsi="Times New Roman"/>
          <w:sz w:val="24"/>
          <w:szCs w:val="24"/>
        </w:rPr>
        <w:t xml:space="preserve"> realizadas as aulas práticas no ambiente hospitalar (no caso, </w:t>
      </w:r>
      <w:r>
        <w:rPr>
          <w:rStyle w:val="apple-style-span"/>
          <w:rFonts w:ascii="Times New Roman" w:hAnsi="Times New Roman"/>
          <w:sz w:val="24"/>
          <w:szCs w:val="24"/>
        </w:rPr>
        <w:t>na Clínica Cirúrgica, no Bloco Cirúrgico e no Centro de Materiais e Esterilização – CME, ambos</w:t>
      </w:r>
      <w:r w:rsidRPr="00411FDD">
        <w:rPr>
          <w:rStyle w:val="apple-style-span"/>
          <w:rFonts w:ascii="Times New Roman" w:hAnsi="Times New Roman"/>
          <w:sz w:val="24"/>
          <w:szCs w:val="24"/>
        </w:rPr>
        <w:t xml:space="preserve"> do Hospital Universitário Lauro Wanderley</w:t>
      </w:r>
      <w:r>
        <w:rPr>
          <w:rStyle w:val="apple-style-span"/>
          <w:rFonts w:ascii="Times New Roman" w:hAnsi="Times New Roman"/>
          <w:sz w:val="24"/>
          <w:szCs w:val="24"/>
        </w:rPr>
        <w:t xml:space="preserve"> – HULW, e Bloco Cirúrgico do Hospital Laureano</w:t>
      </w:r>
      <w:r w:rsidRPr="00411FDD">
        <w:rPr>
          <w:rStyle w:val="apple-style-span"/>
          <w:rFonts w:ascii="Times New Roman" w:hAnsi="Times New Roman"/>
          <w:sz w:val="24"/>
          <w:szCs w:val="24"/>
        </w:rPr>
        <w:t>) sob a supervisão dos docentes da referida disciplina.</w:t>
      </w:r>
      <w:r>
        <w:rPr>
          <w:rStyle w:val="apple-style-span"/>
          <w:rFonts w:ascii="Times New Roman" w:hAnsi="Times New Roman"/>
          <w:b/>
          <w:sz w:val="24"/>
          <w:szCs w:val="24"/>
        </w:rPr>
        <w:t xml:space="preserve"> </w:t>
      </w:r>
      <w:r w:rsidRPr="00411FDD">
        <w:rPr>
          <w:rStyle w:val="apple-style-span"/>
          <w:rFonts w:ascii="Times New Roman" w:hAnsi="Times New Roman"/>
          <w:sz w:val="24"/>
          <w:szCs w:val="24"/>
        </w:rPr>
        <w:t>No tocante ao planejamento e atividades na monitoria, a seleção de monitoria ocorreu no mês</w:t>
      </w:r>
      <w:r>
        <w:rPr>
          <w:rStyle w:val="apple-style-span"/>
          <w:rFonts w:ascii="Times New Roman" w:hAnsi="Times New Roman"/>
          <w:sz w:val="24"/>
          <w:szCs w:val="24"/>
        </w:rPr>
        <w:t xml:space="preserve"> de março de 2013, sendo ofertadas duas vagas (um bolsista e um voluntário)</w:t>
      </w:r>
      <w:r w:rsidRPr="00411FDD">
        <w:rPr>
          <w:rStyle w:val="apple-style-span"/>
          <w:rFonts w:ascii="Times New Roman" w:hAnsi="Times New Roman"/>
          <w:sz w:val="24"/>
          <w:szCs w:val="24"/>
        </w:rPr>
        <w:t xml:space="preserve">. Logo após o </w:t>
      </w:r>
      <w:r w:rsidRPr="00411FDD">
        <w:rPr>
          <w:rStyle w:val="apple-style-span"/>
          <w:rFonts w:ascii="Times New Roman" w:hAnsi="Times New Roman"/>
          <w:sz w:val="24"/>
          <w:szCs w:val="24"/>
        </w:rPr>
        <w:lastRenderedPageBreak/>
        <w:t>resultado da seleção foram iniciadas as monitorias</w:t>
      </w:r>
      <w:r>
        <w:rPr>
          <w:rStyle w:val="apple-style-span"/>
          <w:rFonts w:ascii="Times New Roman" w:hAnsi="Times New Roman"/>
          <w:sz w:val="24"/>
          <w:szCs w:val="24"/>
        </w:rPr>
        <w:t xml:space="preserve">, planejadas de acordo com as aulas ministradas pelos docentes da disciplina; porém, a atuação do monitor foi evidente no laboratório e no HULW. </w:t>
      </w:r>
      <w:r w:rsidRPr="00411FDD">
        <w:rPr>
          <w:rStyle w:val="apple-style-span"/>
          <w:rFonts w:ascii="Times New Roman" w:hAnsi="Times New Roman"/>
          <w:b/>
          <w:sz w:val="24"/>
          <w:szCs w:val="24"/>
        </w:rPr>
        <w:t xml:space="preserve">ATIVIDADES DO ALUNO-MONITOR DA DISCIPLINA </w:t>
      </w:r>
      <w:r>
        <w:rPr>
          <w:rStyle w:val="apple-style-span"/>
          <w:rFonts w:ascii="Times New Roman" w:hAnsi="Times New Roman"/>
          <w:b/>
          <w:sz w:val="24"/>
          <w:szCs w:val="24"/>
        </w:rPr>
        <w:t>ENFERMAGEM CIRÚRGICA</w:t>
      </w:r>
      <w:r w:rsidRPr="00411FDD">
        <w:rPr>
          <w:rStyle w:val="apple-style-span"/>
          <w:rFonts w:ascii="Times New Roman" w:hAnsi="Times New Roman"/>
          <w:b/>
          <w:sz w:val="24"/>
          <w:szCs w:val="24"/>
        </w:rPr>
        <w:t>: A NOSSA EXPERIÊNCIA</w:t>
      </w:r>
      <w:r>
        <w:rPr>
          <w:rStyle w:val="apple-style-span"/>
          <w:rFonts w:ascii="Times New Roman" w:hAnsi="Times New Roman"/>
          <w:b/>
          <w:sz w:val="24"/>
          <w:szCs w:val="24"/>
        </w:rPr>
        <w:t xml:space="preserve">: </w:t>
      </w:r>
      <w:r w:rsidRPr="00411FDD">
        <w:rPr>
          <w:rStyle w:val="apple-style-span"/>
          <w:rFonts w:ascii="Times New Roman" w:hAnsi="Times New Roman"/>
          <w:sz w:val="24"/>
          <w:szCs w:val="24"/>
        </w:rPr>
        <w:t>As atividades realizadas pelo monitor vão desde</w:t>
      </w:r>
      <w:r>
        <w:rPr>
          <w:rStyle w:val="apple-style-span"/>
          <w:rFonts w:ascii="Times New Roman" w:hAnsi="Times New Roman"/>
          <w:sz w:val="24"/>
          <w:szCs w:val="24"/>
        </w:rPr>
        <w:t xml:space="preserve"> o</w:t>
      </w:r>
      <w:r w:rsidRPr="00411FDD">
        <w:rPr>
          <w:rStyle w:val="apple-style-span"/>
          <w:rFonts w:ascii="Times New Roman" w:hAnsi="Times New Roman"/>
          <w:sz w:val="24"/>
          <w:szCs w:val="24"/>
        </w:rPr>
        <w:t xml:space="preserve"> acompanhamento das aulas </w:t>
      </w:r>
      <w:proofErr w:type="gramStart"/>
      <w:r w:rsidRPr="00411FDD">
        <w:rPr>
          <w:rStyle w:val="apple-style-span"/>
          <w:rFonts w:ascii="Times New Roman" w:hAnsi="Times New Roman"/>
          <w:sz w:val="24"/>
          <w:szCs w:val="24"/>
        </w:rPr>
        <w:t>teóricas/práticas</w:t>
      </w:r>
      <w:proofErr w:type="gramEnd"/>
      <w:r w:rsidRPr="00411FDD">
        <w:rPr>
          <w:rStyle w:val="apple-style-span"/>
          <w:rFonts w:ascii="Times New Roman" w:hAnsi="Times New Roman"/>
          <w:sz w:val="24"/>
          <w:szCs w:val="24"/>
        </w:rPr>
        <w:t xml:space="preserve"> e </w:t>
      </w:r>
      <w:r>
        <w:rPr>
          <w:rStyle w:val="apple-style-span"/>
          <w:rFonts w:ascii="Times New Roman" w:hAnsi="Times New Roman"/>
          <w:sz w:val="24"/>
          <w:szCs w:val="24"/>
        </w:rPr>
        <w:t>avaliações</w:t>
      </w:r>
      <w:r w:rsidRPr="00411FDD">
        <w:rPr>
          <w:rStyle w:val="apple-style-span"/>
          <w:rFonts w:ascii="Times New Roman" w:hAnsi="Times New Roman"/>
          <w:sz w:val="24"/>
          <w:szCs w:val="24"/>
        </w:rPr>
        <w:t xml:space="preserve">, orientação e esclarecimento de dúvidas dos alunos, organização dos materiais do laboratório, participação na produção do material didático. </w:t>
      </w:r>
      <w:r>
        <w:rPr>
          <w:rStyle w:val="apple-style-span"/>
          <w:rFonts w:ascii="Times New Roman" w:hAnsi="Times New Roman"/>
          <w:sz w:val="24"/>
          <w:szCs w:val="24"/>
        </w:rPr>
        <w:t>Durantes as aulas práticas o docente demonstrava a técnica antes para que os alunos pudessem realizá-la depois sem o auxílio da professora ou monitor, porém sob a supervisão de ambos.</w:t>
      </w:r>
      <w:r w:rsidRPr="00411FDD">
        <w:rPr>
          <w:rStyle w:val="apple-style-span"/>
          <w:rFonts w:ascii="Times New Roman" w:hAnsi="Times New Roman"/>
          <w:sz w:val="24"/>
          <w:szCs w:val="24"/>
        </w:rPr>
        <w:t xml:space="preserve"> Além </w:t>
      </w:r>
      <w:r>
        <w:rPr>
          <w:rStyle w:val="apple-style-span"/>
          <w:rFonts w:ascii="Times New Roman" w:hAnsi="Times New Roman"/>
          <w:sz w:val="24"/>
          <w:szCs w:val="24"/>
        </w:rPr>
        <w:t>disso,</w:t>
      </w:r>
      <w:r w:rsidRPr="00411FDD">
        <w:rPr>
          <w:rStyle w:val="apple-style-span"/>
          <w:rFonts w:ascii="Times New Roman" w:hAnsi="Times New Roman"/>
          <w:sz w:val="24"/>
          <w:szCs w:val="24"/>
        </w:rPr>
        <w:t xml:space="preserve"> o reforço das práticas</w:t>
      </w:r>
      <w:r>
        <w:rPr>
          <w:rStyle w:val="apple-style-span"/>
          <w:rFonts w:ascii="Times New Roman" w:hAnsi="Times New Roman"/>
          <w:sz w:val="24"/>
          <w:szCs w:val="24"/>
        </w:rPr>
        <w:t xml:space="preserve"> aprendidas era realizado </w:t>
      </w:r>
      <w:r w:rsidRPr="00411FDD">
        <w:rPr>
          <w:rStyle w:val="apple-style-span"/>
          <w:rFonts w:ascii="Times New Roman" w:hAnsi="Times New Roman"/>
          <w:sz w:val="24"/>
          <w:szCs w:val="24"/>
        </w:rPr>
        <w:t>com a presença do m</w:t>
      </w:r>
      <w:r>
        <w:rPr>
          <w:rStyle w:val="apple-style-span"/>
          <w:rFonts w:ascii="Times New Roman" w:hAnsi="Times New Roman"/>
          <w:sz w:val="24"/>
          <w:szCs w:val="24"/>
        </w:rPr>
        <w:t xml:space="preserve">onitor da disciplina, durante o </w:t>
      </w:r>
      <w:r w:rsidRPr="00411FDD">
        <w:rPr>
          <w:rStyle w:val="apple-style-span"/>
          <w:rFonts w:ascii="Times New Roman" w:hAnsi="Times New Roman"/>
          <w:sz w:val="24"/>
          <w:szCs w:val="24"/>
        </w:rPr>
        <w:t>qual, os alunos tinham nova oportunidade de esclarecer dúvida</w:t>
      </w:r>
      <w:r>
        <w:rPr>
          <w:rStyle w:val="apple-style-span"/>
          <w:rFonts w:ascii="Times New Roman" w:hAnsi="Times New Roman"/>
          <w:sz w:val="24"/>
          <w:szCs w:val="24"/>
        </w:rPr>
        <w:t>s e revisar o conteúdo teórico-</w:t>
      </w:r>
      <w:r w:rsidRPr="00411FDD">
        <w:rPr>
          <w:rStyle w:val="apple-style-span"/>
          <w:rFonts w:ascii="Times New Roman" w:hAnsi="Times New Roman"/>
          <w:sz w:val="24"/>
          <w:szCs w:val="24"/>
        </w:rPr>
        <w:t>prático, por meio da repetição de determinadas técnicas.</w:t>
      </w:r>
      <w:r>
        <w:rPr>
          <w:rStyle w:val="apple-style-span"/>
          <w:rFonts w:ascii="Times New Roman" w:hAnsi="Times New Roman"/>
          <w:sz w:val="24"/>
          <w:szCs w:val="24"/>
        </w:rPr>
        <w:t xml:space="preserve"> </w:t>
      </w:r>
      <w:r w:rsidRPr="00411FDD">
        <w:rPr>
          <w:rStyle w:val="apple-style-span"/>
          <w:rFonts w:ascii="Times New Roman" w:hAnsi="Times New Roman"/>
          <w:sz w:val="24"/>
          <w:szCs w:val="24"/>
        </w:rPr>
        <w:t>Para tanto, os dias e os horários eram previamente acertados com os alunos. Em dias de prova prática, o monitor era solicitado para auxiliar na organização</w:t>
      </w:r>
      <w:r>
        <w:rPr>
          <w:rStyle w:val="apple-style-span"/>
          <w:rFonts w:ascii="Times New Roman" w:hAnsi="Times New Roman"/>
          <w:sz w:val="24"/>
          <w:szCs w:val="24"/>
        </w:rPr>
        <w:t xml:space="preserve"> do laboratório e observação dos procedimentos para auxiliar o docente no momento da avaliação. </w:t>
      </w:r>
      <w:r w:rsidRPr="00411FDD">
        <w:rPr>
          <w:rStyle w:val="apple-style-span"/>
          <w:rFonts w:ascii="Times New Roman" w:hAnsi="Times New Roman"/>
          <w:sz w:val="24"/>
          <w:szCs w:val="24"/>
        </w:rPr>
        <w:t xml:space="preserve">Como monitora, </w:t>
      </w:r>
      <w:r>
        <w:rPr>
          <w:rStyle w:val="apple-style-span"/>
          <w:rFonts w:ascii="Times New Roman" w:hAnsi="Times New Roman"/>
          <w:sz w:val="24"/>
          <w:szCs w:val="24"/>
        </w:rPr>
        <w:t>essas atividades foram relevantes para o aperfeiçoamento das minhas habilidades técnicas, possibilitando uma vivência prolongada no que tange a disciplina, para a aproximação com a docência, além de possibilitar a interação interpessoal com outros estudantes.</w:t>
      </w:r>
      <w:r w:rsidRPr="00411FDD">
        <w:rPr>
          <w:rStyle w:val="apple-style-span"/>
          <w:rFonts w:ascii="Times New Roman" w:hAnsi="Times New Roman"/>
          <w:sz w:val="24"/>
          <w:szCs w:val="24"/>
        </w:rPr>
        <w:t xml:space="preserve"> </w:t>
      </w:r>
      <w:r>
        <w:rPr>
          <w:rStyle w:val="apple-style-span"/>
          <w:rFonts w:ascii="Times New Roman" w:hAnsi="Times New Roman"/>
          <w:sz w:val="24"/>
          <w:szCs w:val="24"/>
        </w:rPr>
        <w:t>Ressalta-se que um ponto positivo da monitoria é</w:t>
      </w:r>
      <w:r w:rsidRPr="00411FDD">
        <w:rPr>
          <w:rStyle w:val="apple-style-span"/>
          <w:rFonts w:ascii="Times New Roman" w:hAnsi="Times New Roman"/>
          <w:sz w:val="24"/>
          <w:szCs w:val="24"/>
        </w:rPr>
        <w:t xml:space="preserve"> que os alunos sente</w:t>
      </w:r>
      <w:r>
        <w:rPr>
          <w:rStyle w:val="apple-style-span"/>
          <w:rFonts w:ascii="Times New Roman" w:hAnsi="Times New Roman"/>
          <w:sz w:val="24"/>
          <w:szCs w:val="24"/>
        </w:rPr>
        <w:t xml:space="preserve">m-se mais à vontade para fazer </w:t>
      </w:r>
      <w:r w:rsidRPr="00411FDD">
        <w:rPr>
          <w:rStyle w:val="apple-style-span"/>
          <w:rFonts w:ascii="Times New Roman" w:hAnsi="Times New Roman"/>
          <w:sz w:val="24"/>
          <w:szCs w:val="24"/>
        </w:rPr>
        <w:t>questi</w:t>
      </w:r>
      <w:r>
        <w:rPr>
          <w:rStyle w:val="apple-style-span"/>
          <w:rFonts w:ascii="Times New Roman" w:hAnsi="Times New Roman"/>
          <w:sz w:val="24"/>
          <w:szCs w:val="24"/>
        </w:rPr>
        <w:t xml:space="preserve">onamentos ao monitor, que muitas vezes serve de </w:t>
      </w:r>
      <w:r w:rsidRPr="00411FDD">
        <w:rPr>
          <w:rStyle w:val="apple-style-span"/>
          <w:rFonts w:ascii="Times New Roman" w:hAnsi="Times New Roman"/>
          <w:sz w:val="24"/>
          <w:szCs w:val="24"/>
        </w:rPr>
        <w:t>intermediário entre o professor e os estudantes</w:t>
      </w:r>
      <w:r>
        <w:rPr>
          <w:rStyle w:val="apple-style-span"/>
          <w:rFonts w:ascii="Times New Roman" w:hAnsi="Times New Roman"/>
          <w:sz w:val="24"/>
          <w:szCs w:val="24"/>
        </w:rPr>
        <w:t xml:space="preserve">. </w:t>
      </w:r>
      <w:r w:rsidRPr="00411FDD">
        <w:rPr>
          <w:rStyle w:val="apple-style-span"/>
          <w:rFonts w:ascii="Times New Roman" w:hAnsi="Times New Roman"/>
          <w:sz w:val="24"/>
          <w:szCs w:val="24"/>
        </w:rPr>
        <w:t xml:space="preserve">Quanto à organização dos estágios, os discentes </w:t>
      </w:r>
      <w:r>
        <w:rPr>
          <w:rStyle w:val="apple-style-span"/>
          <w:rFonts w:ascii="Times New Roman" w:hAnsi="Times New Roman"/>
          <w:sz w:val="24"/>
          <w:szCs w:val="24"/>
        </w:rPr>
        <w:t>eram divididos em grupos de cinco e seis pessoas, e cada</w:t>
      </w:r>
      <w:r w:rsidRPr="00411FDD">
        <w:rPr>
          <w:rStyle w:val="apple-style-span"/>
          <w:rFonts w:ascii="Times New Roman" w:hAnsi="Times New Roman"/>
          <w:sz w:val="24"/>
          <w:szCs w:val="24"/>
        </w:rPr>
        <w:t xml:space="preserve"> </w:t>
      </w:r>
      <w:r>
        <w:rPr>
          <w:rStyle w:val="apple-style-span"/>
          <w:rFonts w:ascii="Times New Roman" w:hAnsi="Times New Roman"/>
          <w:sz w:val="24"/>
          <w:szCs w:val="24"/>
        </w:rPr>
        <w:t>grupo fazia um rodízio para determinado setor (Clínica Cirúrgica, Bloco Cirúrgico e CME), este supervisionado por uma docente responsável pela disciplina. Devido ao número reduzido de monitores, foi feita uma divisão dos mesmos de acordo com as orientadoras selecionadas no início do preenchimento do cadastro para monitoria.</w:t>
      </w:r>
      <w:r w:rsidRPr="00411FDD">
        <w:rPr>
          <w:rStyle w:val="apple-style-span"/>
          <w:rFonts w:ascii="Times New Roman" w:hAnsi="Times New Roman"/>
          <w:sz w:val="24"/>
          <w:szCs w:val="24"/>
        </w:rPr>
        <w:t xml:space="preserve"> </w:t>
      </w:r>
      <w:r>
        <w:rPr>
          <w:rStyle w:val="apple-style-span"/>
          <w:rFonts w:ascii="Times New Roman" w:hAnsi="Times New Roman"/>
          <w:sz w:val="24"/>
          <w:szCs w:val="24"/>
        </w:rPr>
        <w:t xml:space="preserve">Como minha orientadora, Leila de Cássia, estava responsável pelo Bloco Cirúrgico do HULW, também desenvolvi minhas atividades de monitoria neste setor, onde os alunos realizam abertura de sala para determinada cirurgia, </w:t>
      </w:r>
      <w:proofErr w:type="spellStart"/>
      <w:r>
        <w:rPr>
          <w:rStyle w:val="apple-style-span"/>
          <w:rFonts w:ascii="Times New Roman" w:hAnsi="Times New Roman"/>
          <w:sz w:val="24"/>
          <w:szCs w:val="24"/>
        </w:rPr>
        <w:t>paramentação</w:t>
      </w:r>
      <w:proofErr w:type="spellEnd"/>
      <w:r>
        <w:rPr>
          <w:rStyle w:val="apple-style-span"/>
          <w:rFonts w:ascii="Times New Roman" w:hAnsi="Times New Roman"/>
          <w:sz w:val="24"/>
          <w:szCs w:val="24"/>
        </w:rPr>
        <w:t xml:space="preserve"> e instrumentação cirúrgica, além de outras atividades de atribuição do enfermeiro. </w:t>
      </w:r>
      <w:r>
        <w:rPr>
          <w:rStyle w:val="apple-style-span"/>
          <w:rFonts w:ascii="Times New Roman" w:hAnsi="Times New Roman"/>
          <w:b/>
          <w:sz w:val="24"/>
          <w:szCs w:val="24"/>
        </w:rPr>
        <w:t xml:space="preserve">CONSIDERAÇÕES FINAIS: </w:t>
      </w:r>
      <w:r>
        <w:rPr>
          <w:rFonts w:ascii="Times New Roman" w:hAnsi="Times New Roman"/>
          <w:sz w:val="24"/>
          <w:szCs w:val="24"/>
        </w:rPr>
        <w:t>A importância de monitoria nas disciplinas de ensino superior, como se pode perceber, perpassa o caráter de obtenção de título. É por meio de relatos de e</w:t>
      </w:r>
      <w:r w:rsidRPr="00411FDD">
        <w:rPr>
          <w:rFonts w:ascii="Times New Roman" w:hAnsi="Times New Roman"/>
          <w:sz w:val="24"/>
          <w:szCs w:val="24"/>
        </w:rPr>
        <w:t>xpe</w:t>
      </w:r>
      <w:r>
        <w:rPr>
          <w:rFonts w:ascii="Times New Roman" w:hAnsi="Times New Roman"/>
          <w:sz w:val="24"/>
          <w:szCs w:val="24"/>
        </w:rPr>
        <w:t>riências que promove o incentivo a outros estudantes</w:t>
      </w:r>
      <w:r w:rsidRPr="00411FDD">
        <w:rPr>
          <w:rFonts w:ascii="Times New Roman" w:hAnsi="Times New Roman"/>
          <w:sz w:val="24"/>
          <w:szCs w:val="24"/>
        </w:rPr>
        <w:t xml:space="preserve"> a participar</w:t>
      </w:r>
      <w:r>
        <w:rPr>
          <w:rFonts w:ascii="Times New Roman" w:hAnsi="Times New Roman"/>
          <w:sz w:val="24"/>
          <w:szCs w:val="24"/>
        </w:rPr>
        <w:t xml:space="preserve"> do processo de</w:t>
      </w:r>
      <w:r w:rsidRPr="00411FDD">
        <w:rPr>
          <w:rFonts w:ascii="Times New Roman" w:hAnsi="Times New Roman"/>
          <w:sz w:val="24"/>
          <w:szCs w:val="24"/>
        </w:rPr>
        <w:t xml:space="preserve"> seleç</w:t>
      </w:r>
      <w:r>
        <w:rPr>
          <w:rFonts w:ascii="Times New Roman" w:hAnsi="Times New Roman"/>
          <w:sz w:val="24"/>
          <w:szCs w:val="24"/>
        </w:rPr>
        <w:t>ão a monitoria</w:t>
      </w:r>
      <w:r>
        <w:rPr>
          <w:rStyle w:val="apple-style-span"/>
          <w:rFonts w:ascii="Times New Roman" w:hAnsi="Times New Roman"/>
          <w:sz w:val="24"/>
          <w:szCs w:val="24"/>
        </w:rPr>
        <w:t xml:space="preserve">. Este programa abre espaço para que o aprendizado </w:t>
      </w:r>
      <w:r>
        <w:rPr>
          <w:rStyle w:val="apple-style-span"/>
          <w:rFonts w:ascii="Times New Roman" w:hAnsi="Times New Roman"/>
          <w:sz w:val="24"/>
          <w:szCs w:val="24"/>
        </w:rPr>
        <w:lastRenderedPageBreak/>
        <w:t>vivido seja relembrado, promove a obtenção de novos conhecimentos, fornece a interação interpessoal, possibilita a experiência no campo do ensino, com enfoque na docência e formação didática, além de melhorar a qualidade do processo ensino-aprendizagem.</w:t>
      </w:r>
      <w:r w:rsidRPr="00411FDD">
        <w:rPr>
          <w:rStyle w:val="apple-style-span"/>
          <w:rFonts w:ascii="Times New Roman" w:hAnsi="Times New Roman"/>
          <w:sz w:val="24"/>
          <w:szCs w:val="24"/>
        </w:rPr>
        <w:t xml:space="preserve"> </w:t>
      </w:r>
      <w:proofErr w:type="gramStart"/>
      <w:r w:rsidR="00AB0743">
        <w:rPr>
          <w:rStyle w:val="apple-style-span"/>
          <w:rFonts w:ascii="Times New Roman" w:hAnsi="Times New Roman"/>
          <w:sz w:val="24"/>
          <w:szCs w:val="24"/>
        </w:rPr>
        <w:t>]</w:t>
      </w:r>
      <w:proofErr w:type="gramEnd"/>
    </w:p>
    <w:p w:rsidR="00AB0743" w:rsidRPr="00FD1D4C" w:rsidRDefault="00AB0743" w:rsidP="00AB0743">
      <w:pPr>
        <w:spacing w:line="360" w:lineRule="auto"/>
        <w:jc w:val="both"/>
        <w:rPr>
          <w:rFonts w:ascii="Times New Roman" w:hAnsi="Times New Roman"/>
          <w:sz w:val="24"/>
          <w:szCs w:val="24"/>
        </w:rPr>
      </w:pPr>
      <w:r w:rsidRPr="00FD1D4C">
        <w:rPr>
          <w:rFonts w:ascii="Times New Roman" w:hAnsi="Times New Roman"/>
          <w:b/>
          <w:sz w:val="24"/>
          <w:szCs w:val="24"/>
        </w:rPr>
        <w:t>PALAVRAS-CHAVE:</w:t>
      </w:r>
      <w:r>
        <w:rPr>
          <w:rFonts w:ascii="Times New Roman" w:hAnsi="Times New Roman"/>
          <w:b/>
          <w:sz w:val="24"/>
          <w:szCs w:val="24"/>
        </w:rPr>
        <w:t xml:space="preserve"> </w:t>
      </w:r>
      <w:r>
        <w:rPr>
          <w:rFonts w:ascii="Times New Roman" w:hAnsi="Times New Roman"/>
          <w:sz w:val="24"/>
          <w:szCs w:val="24"/>
        </w:rPr>
        <w:t xml:space="preserve">Enfermagem, </w:t>
      </w:r>
      <w:r w:rsidRPr="00FD1D4C">
        <w:rPr>
          <w:rFonts w:ascii="Times New Roman" w:hAnsi="Times New Roman"/>
          <w:sz w:val="24"/>
          <w:szCs w:val="24"/>
        </w:rPr>
        <w:t xml:space="preserve">Relato de </w:t>
      </w:r>
      <w:r>
        <w:rPr>
          <w:rFonts w:ascii="Times New Roman" w:hAnsi="Times New Roman"/>
          <w:sz w:val="24"/>
          <w:szCs w:val="24"/>
        </w:rPr>
        <w:t>E</w:t>
      </w:r>
      <w:r w:rsidRPr="00FD1D4C">
        <w:rPr>
          <w:rFonts w:ascii="Times New Roman" w:hAnsi="Times New Roman"/>
          <w:sz w:val="24"/>
          <w:szCs w:val="24"/>
        </w:rPr>
        <w:t>xperiência, Estudante</w:t>
      </w:r>
      <w:r>
        <w:rPr>
          <w:rFonts w:ascii="Times New Roman" w:hAnsi="Times New Roman"/>
          <w:sz w:val="24"/>
          <w:szCs w:val="24"/>
        </w:rPr>
        <w:t xml:space="preserve"> de Enfermagem</w:t>
      </w:r>
      <w:r w:rsidRPr="00FD1D4C">
        <w:rPr>
          <w:rFonts w:ascii="Times New Roman" w:hAnsi="Times New Roman"/>
          <w:sz w:val="24"/>
          <w:szCs w:val="24"/>
        </w:rPr>
        <w:t>.</w:t>
      </w:r>
    </w:p>
    <w:p w:rsidR="00AB0743" w:rsidRDefault="00A43C8B" w:rsidP="005C5960">
      <w:pPr>
        <w:spacing w:line="360" w:lineRule="auto"/>
        <w:jc w:val="both"/>
        <w:rPr>
          <w:rFonts w:ascii="Times New Roman" w:hAnsi="Times New Roman"/>
          <w:b/>
          <w:sz w:val="24"/>
          <w:szCs w:val="24"/>
        </w:rPr>
      </w:pPr>
      <w:r w:rsidRPr="00411FDD">
        <w:rPr>
          <w:rFonts w:ascii="Times New Roman" w:hAnsi="Times New Roman"/>
          <w:b/>
          <w:sz w:val="24"/>
          <w:szCs w:val="24"/>
        </w:rPr>
        <w:t>REFERÊNCIAS</w:t>
      </w:r>
      <w:r>
        <w:rPr>
          <w:rFonts w:ascii="Times New Roman" w:hAnsi="Times New Roman"/>
          <w:b/>
          <w:sz w:val="24"/>
          <w:szCs w:val="24"/>
        </w:rPr>
        <w:t xml:space="preserve">: </w:t>
      </w:r>
    </w:p>
    <w:p w:rsidR="00AB0743" w:rsidRDefault="00A43C8B" w:rsidP="005C5960">
      <w:pPr>
        <w:spacing w:line="360" w:lineRule="auto"/>
        <w:jc w:val="both"/>
        <w:rPr>
          <w:rFonts w:ascii="Times New Roman" w:hAnsi="Times New Roman"/>
          <w:b/>
          <w:sz w:val="24"/>
          <w:szCs w:val="24"/>
        </w:rPr>
      </w:pPr>
      <w:r>
        <w:rPr>
          <w:rFonts w:ascii="Times New Roman" w:hAnsi="Times New Roman"/>
          <w:sz w:val="24"/>
          <w:szCs w:val="24"/>
        </w:rPr>
        <w:t xml:space="preserve">BRASIL, Senado Federal. </w:t>
      </w:r>
      <w:r w:rsidRPr="00AB0743">
        <w:rPr>
          <w:rFonts w:ascii="Times New Roman" w:hAnsi="Times New Roman"/>
          <w:b/>
          <w:sz w:val="24"/>
          <w:szCs w:val="24"/>
        </w:rPr>
        <w:t>Lei Federal n.º 5540, de 28 de novembro de 1968</w:t>
      </w:r>
      <w:r w:rsidRPr="00411FDD">
        <w:rPr>
          <w:rFonts w:ascii="Times New Roman" w:hAnsi="Times New Roman"/>
          <w:sz w:val="24"/>
          <w:szCs w:val="24"/>
        </w:rPr>
        <w:t>.</w:t>
      </w:r>
      <w:r>
        <w:rPr>
          <w:rFonts w:ascii="Times New Roman" w:hAnsi="Times New Roman"/>
          <w:b/>
          <w:sz w:val="24"/>
          <w:szCs w:val="24"/>
        </w:rPr>
        <w:t xml:space="preserve"> </w:t>
      </w:r>
      <w:r w:rsidR="00AB0743" w:rsidRPr="00AB0743">
        <w:rPr>
          <w:rFonts w:ascii="Times New Roman" w:hAnsi="Times New Roman"/>
          <w:sz w:val="24"/>
          <w:szCs w:val="24"/>
        </w:rPr>
        <w:t>Brasília. 1968.</w:t>
      </w:r>
    </w:p>
    <w:p w:rsidR="00AB0743" w:rsidRDefault="00A43C8B" w:rsidP="005C5960">
      <w:pPr>
        <w:spacing w:line="360" w:lineRule="auto"/>
        <w:jc w:val="both"/>
        <w:rPr>
          <w:rFonts w:ascii="Times New Roman" w:hAnsi="Times New Roman"/>
          <w:sz w:val="24"/>
          <w:szCs w:val="24"/>
        </w:rPr>
      </w:pPr>
      <w:r>
        <w:rPr>
          <w:rFonts w:ascii="Times New Roman" w:hAnsi="Times New Roman"/>
          <w:sz w:val="24"/>
          <w:szCs w:val="24"/>
        </w:rPr>
        <w:t xml:space="preserve">BRASIL, Senado Federal. </w:t>
      </w:r>
      <w:r w:rsidRPr="00AB0743">
        <w:rPr>
          <w:rFonts w:ascii="Times New Roman" w:hAnsi="Times New Roman"/>
          <w:b/>
          <w:sz w:val="24"/>
          <w:szCs w:val="24"/>
        </w:rPr>
        <w:t>Lei Federal nº 9.394, de 20 de dezembro de 2006.</w:t>
      </w:r>
      <w:r>
        <w:rPr>
          <w:rFonts w:ascii="Times New Roman" w:hAnsi="Times New Roman"/>
          <w:sz w:val="24"/>
          <w:szCs w:val="24"/>
        </w:rPr>
        <w:t xml:space="preserve"> </w:t>
      </w:r>
      <w:r w:rsidR="00AB0743">
        <w:rPr>
          <w:rFonts w:ascii="Times New Roman" w:hAnsi="Times New Roman"/>
          <w:sz w:val="24"/>
          <w:szCs w:val="24"/>
        </w:rPr>
        <w:t>Brasília, 2006.</w:t>
      </w:r>
    </w:p>
    <w:p w:rsidR="00AB0743" w:rsidRDefault="00A43C8B" w:rsidP="005C5960">
      <w:pPr>
        <w:spacing w:line="360" w:lineRule="auto"/>
        <w:jc w:val="both"/>
        <w:rPr>
          <w:rFonts w:ascii="Times New Roman" w:hAnsi="Times New Roman"/>
          <w:sz w:val="24"/>
          <w:szCs w:val="24"/>
        </w:rPr>
      </w:pPr>
      <w:r>
        <w:rPr>
          <w:rFonts w:ascii="Times New Roman" w:hAnsi="Times New Roman"/>
          <w:sz w:val="24"/>
          <w:szCs w:val="24"/>
        </w:rPr>
        <w:t>NASCIMENTO, C.R.; SILVA, M.L.P.; SOUZA, P.X</w:t>
      </w:r>
      <w:r w:rsidRPr="00AB0743">
        <w:rPr>
          <w:rFonts w:ascii="Times New Roman" w:hAnsi="Times New Roman"/>
          <w:b/>
          <w:sz w:val="24"/>
          <w:szCs w:val="24"/>
        </w:rPr>
        <w:t>. Possíveis contribuições das atividades de monitoria na formação dos estudantes-monitores do curso de pedagogia na Universidade Federal de Pernambuco – UFPE</w:t>
      </w:r>
      <w:r>
        <w:rPr>
          <w:rFonts w:ascii="Times New Roman" w:hAnsi="Times New Roman"/>
          <w:sz w:val="24"/>
          <w:szCs w:val="24"/>
        </w:rPr>
        <w:t>. Recife, 2010.</w:t>
      </w:r>
    </w:p>
    <w:p w:rsidR="00A43C8B" w:rsidRDefault="00A43C8B" w:rsidP="005C5960">
      <w:pPr>
        <w:spacing w:line="360" w:lineRule="auto"/>
        <w:jc w:val="both"/>
        <w:rPr>
          <w:rFonts w:ascii="Times New Roman" w:hAnsi="Times New Roman"/>
          <w:sz w:val="24"/>
          <w:szCs w:val="24"/>
        </w:rPr>
      </w:pPr>
      <w:r>
        <w:rPr>
          <w:rFonts w:ascii="Times New Roman" w:hAnsi="Times New Roman"/>
          <w:sz w:val="24"/>
          <w:szCs w:val="24"/>
        </w:rPr>
        <w:t xml:space="preserve"> FERREIRA, L.M.L.; LIMA, G.F.C.A.; MIRANDA, P.R. </w:t>
      </w:r>
      <w:r w:rsidRPr="00AB0743">
        <w:rPr>
          <w:rFonts w:ascii="Times New Roman" w:hAnsi="Times New Roman"/>
          <w:b/>
          <w:sz w:val="24"/>
          <w:szCs w:val="24"/>
        </w:rPr>
        <w:t>Monitoria pedagógica: contribuições no processo de ensino-aprendizagem no IF Sudeste de Minas Gerais</w:t>
      </w:r>
      <w:r>
        <w:rPr>
          <w:rFonts w:ascii="Times New Roman" w:hAnsi="Times New Roman"/>
          <w:sz w:val="24"/>
          <w:szCs w:val="24"/>
        </w:rPr>
        <w:t xml:space="preserve"> – Campus Rio Pomba. </w:t>
      </w:r>
      <w:r w:rsidR="00AB0743">
        <w:rPr>
          <w:rFonts w:ascii="Times New Roman" w:hAnsi="Times New Roman"/>
          <w:sz w:val="24"/>
          <w:szCs w:val="24"/>
        </w:rPr>
        <w:t>Instituto</w:t>
      </w:r>
      <w:bookmarkStart w:id="0" w:name="_GoBack"/>
      <w:bookmarkEnd w:id="0"/>
      <w:r>
        <w:rPr>
          <w:rFonts w:ascii="Times New Roman" w:hAnsi="Times New Roman"/>
          <w:sz w:val="24"/>
          <w:szCs w:val="24"/>
        </w:rPr>
        <w:t xml:space="preserve"> Federal de Educação, Ciência e Tecnologia do Sudeste de Minas Gerais – Campus Rio Pomba. Minas Gerais, 2010.</w:t>
      </w:r>
    </w:p>
    <w:p w:rsidR="005A2619" w:rsidRDefault="005A2619" w:rsidP="005C5960">
      <w:pPr>
        <w:spacing w:line="360" w:lineRule="auto"/>
      </w:pPr>
    </w:p>
    <w:sectPr w:rsidR="005A2619" w:rsidSect="005A261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EC5" w:rsidRDefault="00585EC5" w:rsidP="00A43C8B">
      <w:pPr>
        <w:spacing w:after="0" w:line="240" w:lineRule="auto"/>
      </w:pPr>
      <w:r>
        <w:separator/>
      </w:r>
    </w:p>
  </w:endnote>
  <w:endnote w:type="continuationSeparator" w:id="0">
    <w:p w:rsidR="00585EC5" w:rsidRDefault="00585EC5" w:rsidP="00A43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EC5" w:rsidRDefault="00585EC5" w:rsidP="00A43C8B">
      <w:pPr>
        <w:spacing w:after="0" w:line="240" w:lineRule="auto"/>
      </w:pPr>
      <w:r>
        <w:separator/>
      </w:r>
    </w:p>
  </w:footnote>
  <w:footnote w:type="continuationSeparator" w:id="0">
    <w:p w:rsidR="00585EC5" w:rsidRDefault="00585EC5" w:rsidP="00A43C8B">
      <w:pPr>
        <w:spacing w:after="0" w:line="240" w:lineRule="auto"/>
      </w:pPr>
      <w:r>
        <w:continuationSeparator/>
      </w:r>
    </w:p>
  </w:footnote>
  <w:footnote w:id="1">
    <w:p w:rsidR="00A43C8B" w:rsidRDefault="00A43C8B" w:rsidP="00A43C8B">
      <w:pPr>
        <w:pStyle w:val="Textodenotaderodap"/>
        <w:spacing w:after="0" w:line="240" w:lineRule="auto"/>
      </w:pPr>
      <w:r>
        <w:rPr>
          <w:rStyle w:val="Refdenotaderodap"/>
        </w:rPr>
        <w:footnoteRef/>
      </w:r>
      <w:r>
        <w:t xml:space="preserve"> Monitor</w:t>
      </w:r>
      <w:r w:rsidR="005C5960">
        <w:t>a</w:t>
      </w:r>
    </w:p>
  </w:footnote>
  <w:footnote w:id="2">
    <w:p w:rsidR="00A43C8B" w:rsidRDefault="00A43C8B" w:rsidP="00A43C8B">
      <w:pPr>
        <w:pStyle w:val="Textodenotaderodap"/>
        <w:spacing w:after="0" w:line="240" w:lineRule="auto"/>
        <w:rPr>
          <w:rFonts w:ascii="Times New Roman" w:hAnsi="Times New Roman"/>
        </w:rPr>
      </w:pPr>
      <w:r>
        <w:rPr>
          <w:rStyle w:val="Refdenotaderodap"/>
        </w:rPr>
        <w:footnoteRef/>
      </w:r>
      <w:r>
        <w:t xml:space="preserve"> </w:t>
      </w:r>
      <w:r w:rsidRPr="00DE1FAB">
        <w:rPr>
          <w:rFonts w:ascii="Times New Roman" w:hAnsi="Times New Roman"/>
        </w:rPr>
        <w:t>Orientador (professor da disciplina)</w:t>
      </w:r>
    </w:p>
    <w:p w:rsidR="001D0DBB" w:rsidRDefault="001D0DBB" w:rsidP="00A43C8B">
      <w:pPr>
        <w:pStyle w:val="Textodenotaderodap"/>
        <w:spacing w:after="0" w:line="240" w:lineRule="auto"/>
        <w:rPr>
          <w:rFonts w:ascii="Times New Roman" w:hAnsi="Times New Roman"/>
        </w:rPr>
      </w:pPr>
      <w:proofErr w:type="gramStart"/>
      <w:r>
        <w:rPr>
          <w:rFonts w:ascii="Times New Roman" w:hAnsi="Times New Roman"/>
          <w:vertAlign w:val="superscript"/>
        </w:rPr>
        <w:t>3</w:t>
      </w:r>
      <w:r>
        <w:rPr>
          <w:rFonts w:ascii="Times New Roman" w:hAnsi="Times New Roman"/>
        </w:rPr>
        <w:t>Coorientador</w:t>
      </w:r>
      <w:proofErr w:type="gramEnd"/>
    </w:p>
    <w:p w:rsidR="001D0DBB" w:rsidRDefault="001D0DBB" w:rsidP="00A43C8B">
      <w:pPr>
        <w:pStyle w:val="Textodenotaderodap"/>
        <w:spacing w:after="0" w:line="240" w:lineRule="auto"/>
      </w:pPr>
      <w:r>
        <w:rPr>
          <w:rFonts w:ascii="Times New Roman" w:hAnsi="Times New Roman"/>
          <w:vertAlign w:val="superscript"/>
        </w:rPr>
        <w:t>4</w:t>
      </w:r>
      <w:r>
        <w:rPr>
          <w:rFonts w:ascii="Times New Roman" w:hAnsi="Times New Roman"/>
        </w:rPr>
        <w:t>Coordenador do Projeto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C8B"/>
    <w:rsid w:val="001D0DBB"/>
    <w:rsid w:val="00223027"/>
    <w:rsid w:val="00585EC5"/>
    <w:rsid w:val="005A2619"/>
    <w:rsid w:val="005C5960"/>
    <w:rsid w:val="005E00BC"/>
    <w:rsid w:val="00602322"/>
    <w:rsid w:val="00716A65"/>
    <w:rsid w:val="009F56E4"/>
    <w:rsid w:val="00A43C8B"/>
    <w:rsid w:val="00AB0743"/>
    <w:rsid w:val="00AC1423"/>
    <w:rsid w:val="00CC1F20"/>
    <w:rsid w:val="00E85EB6"/>
    <w:rsid w:val="00E97CD9"/>
    <w:rsid w:val="00ED4D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C8B"/>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style-span">
    <w:name w:val="apple-style-span"/>
    <w:basedOn w:val="Fontepargpadro"/>
    <w:rsid w:val="00A43C8B"/>
  </w:style>
  <w:style w:type="paragraph" w:styleId="Textodenotaderodap">
    <w:name w:val="footnote text"/>
    <w:basedOn w:val="Normal"/>
    <w:link w:val="TextodenotaderodapChar"/>
    <w:uiPriority w:val="99"/>
    <w:semiHidden/>
    <w:unhideWhenUsed/>
    <w:rsid w:val="00A43C8B"/>
    <w:rPr>
      <w:sz w:val="20"/>
      <w:szCs w:val="20"/>
    </w:rPr>
  </w:style>
  <w:style w:type="character" w:customStyle="1" w:styleId="TextodenotaderodapChar">
    <w:name w:val="Texto de nota de rodapé Char"/>
    <w:basedOn w:val="Fontepargpadro"/>
    <w:link w:val="Textodenotaderodap"/>
    <w:uiPriority w:val="99"/>
    <w:semiHidden/>
    <w:rsid w:val="00A43C8B"/>
    <w:rPr>
      <w:rFonts w:ascii="Calibri" w:eastAsia="Times New Roman" w:hAnsi="Calibri" w:cs="Times New Roman"/>
      <w:sz w:val="20"/>
      <w:szCs w:val="20"/>
      <w:lang w:eastAsia="pt-BR"/>
    </w:rPr>
  </w:style>
  <w:style w:type="character" w:styleId="Refdenotaderodap">
    <w:name w:val="footnote reference"/>
    <w:uiPriority w:val="99"/>
    <w:semiHidden/>
    <w:unhideWhenUsed/>
    <w:rsid w:val="00A43C8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C8B"/>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style-span">
    <w:name w:val="apple-style-span"/>
    <w:basedOn w:val="Fontepargpadro"/>
    <w:rsid w:val="00A43C8B"/>
  </w:style>
  <w:style w:type="paragraph" w:styleId="Textodenotaderodap">
    <w:name w:val="footnote text"/>
    <w:basedOn w:val="Normal"/>
    <w:link w:val="TextodenotaderodapChar"/>
    <w:uiPriority w:val="99"/>
    <w:semiHidden/>
    <w:unhideWhenUsed/>
    <w:rsid w:val="00A43C8B"/>
    <w:rPr>
      <w:sz w:val="20"/>
      <w:szCs w:val="20"/>
    </w:rPr>
  </w:style>
  <w:style w:type="character" w:customStyle="1" w:styleId="TextodenotaderodapChar">
    <w:name w:val="Texto de nota de rodapé Char"/>
    <w:basedOn w:val="Fontepargpadro"/>
    <w:link w:val="Textodenotaderodap"/>
    <w:uiPriority w:val="99"/>
    <w:semiHidden/>
    <w:rsid w:val="00A43C8B"/>
    <w:rPr>
      <w:rFonts w:ascii="Calibri" w:eastAsia="Times New Roman" w:hAnsi="Calibri" w:cs="Times New Roman"/>
      <w:sz w:val="20"/>
      <w:szCs w:val="20"/>
      <w:lang w:eastAsia="pt-BR"/>
    </w:rPr>
  </w:style>
  <w:style w:type="character" w:styleId="Refdenotaderodap">
    <w:name w:val="footnote reference"/>
    <w:uiPriority w:val="99"/>
    <w:semiHidden/>
    <w:unhideWhenUsed/>
    <w:rsid w:val="00A43C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1368</Words>
  <Characters>7388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Josinaldo</dc:creator>
  <cp:lastModifiedBy>PROF FRANCE</cp:lastModifiedBy>
  <cp:revision>8</cp:revision>
  <dcterms:created xsi:type="dcterms:W3CDTF">2013-10-22T12:42:00Z</dcterms:created>
  <dcterms:modified xsi:type="dcterms:W3CDTF">2013-11-01T17:57:00Z</dcterms:modified>
</cp:coreProperties>
</file>